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7F06" w14:textId="77777777" w:rsidR="0029487C" w:rsidRDefault="0029487C" w:rsidP="0029487C">
      <w:pPr>
        <w:pStyle w:val="Sansinterligne"/>
      </w:pPr>
    </w:p>
    <w:tbl>
      <w:tblPr>
        <w:tblStyle w:val="Grilledutableau"/>
        <w:tblW w:w="15311" w:type="dxa"/>
        <w:tblLook w:val="04A0" w:firstRow="1" w:lastRow="0" w:firstColumn="1" w:lastColumn="0" w:noHBand="0" w:noVBand="1"/>
      </w:tblPr>
      <w:tblGrid>
        <w:gridCol w:w="5103"/>
        <w:gridCol w:w="2552"/>
        <w:gridCol w:w="2552"/>
        <w:gridCol w:w="1276"/>
        <w:gridCol w:w="3828"/>
      </w:tblGrid>
      <w:tr w:rsidR="0029487C" w:rsidRPr="000F0F5E" w14:paraId="06A7C175" w14:textId="77777777" w:rsidTr="0029487C">
        <w:tc>
          <w:tcPr>
            <w:tcW w:w="7655" w:type="dxa"/>
            <w:gridSpan w:val="2"/>
            <w:shd w:val="clear" w:color="auto" w:fill="D6C3FF"/>
          </w:tcPr>
          <w:p w14:paraId="22C4E8A4" w14:textId="3FF624E5" w:rsidR="0029487C" w:rsidRDefault="0029487C" w:rsidP="0029487C">
            <w:pPr>
              <w:pStyle w:val="Sansinterligne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</w:rPr>
              <w:t>TITRE DU JEU</w:t>
            </w:r>
            <w:r w:rsidR="00B34444">
              <w:rPr>
                <w:b/>
                <w:sz w:val="36"/>
              </w:rPr>
              <w:t xml:space="preserve"> : </w:t>
            </w:r>
            <w:proofErr w:type="spellStart"/>
            <w:r w:rsidR="002A7EDD">
              <w:rPr>
                <w:b/>
                <w:sz w:val="36"/>
              </w:rPr>
              <w:t>Das</w:t>
            </w:r>
            <w:proofErr w:type="spellEnd"/>
            <w:r w:rsidR="002A7EDD">
              <w:rPr>
                <w:b/>
                <w:sz w:val="36"/>
              </w:rPr>
              <w:t xml:space="preserve"> </w:t>
            </w:r>
            <w:proofErr w:type="spellStart"/>
            <w:r w:rsidR="002A7EDD">
              <w:rPr>
                <w:b/>
                <w:sz w:val="36"/>
              </w:rPr>
              <w:t>Würfelspiel</w:t>
            </w:r>
            <w:proofErr w:type="spellEnd"/>
          </w:p>
          <w:p w14:paraId="771D9EC9" w14:textId="77777777" w:rsidR="0029487C" w:rsidRPr="00AA48A4" w:rsidRDefault="0029487C" w:rsidP="0029487C">
            <w:pPr>
              <w:pStyle w:val="Sansinterligne"/>
              <w:rPr>
                <w:i/>
              </w:rPr>
            </w:pPr>
          </w:p>
        </w:tc>
        <w:tc>
          <w:tcPr>
            <w:tcW w:w="7656" w:type="dxa"/>
            <w:gridSpan w:val="3"/>
          </w:tcPr>
          <w:p w14:paraId="46618299" w14:textId="18555CE0" w:rsidR="0029487C" w:rsidRDefault="0029487C" w:rsidP="0029487C">
            <w:pPr>
              <w:pStyle w:val="Sansinterligne"/>
              <w:rPr>
                <w:b/>
              </w:rPr>
            </w:pPr>
            <w:r w:rsidRPr="00B13AAE">
              <w:rPr>
                <w:b/>
              </w:rPr>
              <w:t>Niveau</w:t>
            </w:r>
            <w:r w:rsidR="003A728E">
              <w:rPr>
                <w:b/>
              </w:rPr>
              <w:t> : PS/MS</w:t>
            </w:r>
          </w:p>
          <w:p w14:paraId="25DC11E8" w14:textId="77777777" w:rsidR="0029487C" w:rsidRPr="000F0F5E" w:rsidRDefault="0029487C" w:rsidP="0029487C">
            <w:pPr>
              <w:pStyle w:val="Sansinterligne"/>
            </w:pPr>
          </w:p>
        </w:tc>
      </w:tr>
      <w:tr w:rsidR="0029487C" w:rsidRPr="000D0769" w14:paraId="32680DC6" w14:textId="77777777" w:rsidTr="00C26D0F">
        <w:tc>
          <w:tcPr>
            <w:tcW w:w="7655" w:type="dxa"/>
            <w:gridSpan w:val="2"/>
          </w:tcPr>
          <w:p w14:paraId="6CB5669D" w14:textId="551070B3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DA07A4">
              <w:rPr>
                <w:b/>
              </w:rPr>
              <w:t xml:space="preserve"> visé</w:t>
            </w:r>
            <w:r>
              <w:rPr>
                <w:b/>
              </w:rPr>
              <w:t>s</w:t>
            </w:r>
            <w:r w:rsidR="003A728E">
              <w:rPr>
                <w:b/>
              </w:rPr>
              <w:t> : Reconnaître les constellations du dé ou les chiffres</w:t>
            </w:r>
          </w:p>
          <w:p w14:paraId="062E8F52" w14:textId="77777777" w:rsidR="0029487C" w:rsidRPr="000F0F5E" w:rsidRDefault="0029487C" w:rsidP="0029487C">
            <w:pPr>
              <w:pStyle w:val="Sansinterligne"/>
            </w:pPr>
          </w:p>
        </w:tc>
        <w:tc>
          <w:tcPr>
            <w:tcW w:w="7656" w:type="dxa"/>
            <w:gridSpan w:val="3"/>
          </w:tcPr>
          <w:p w14:paraId="433D010D" w14:textId="0ED8BC2B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Compétences</w:t>
            </w:r>
            <w:r w:rsidR="003A728E">
              <w:rPr>
                <w:b/>
              </w:rPr>
              <w:t> : Apprendre à reconnaître les constellations du dé sans dénombrer</w:t>
            </w:r>
          </w:p>
          <w:p w14:paraId="2BB7779E" w14:textId="2F96337C" w:rsidR="003A728E" w:rsidRDefault="003A728E" w:rsidP="0029487C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                           Apprendre à reconnaître l’écriture chiffrée</w:t>
            </w:r>
            <w:r w:rsidR="00B34444">
              <w:rPr>
                <w:b/>
              </w:rPr>
              <w:t xml:space="preserve"> de 1 à 6</w:t>
            </w:r>
            <w:r>
              <w:rPr>
                <w:b/>
              </w:rPr>
              <w:t xml:space="preserve"> </w:t>
            </w:r>
          </w:p>
          <w:p w14:paraId="165E1569" w14:textId="77777777" w:rsidR="0029487C" w:rsidRPr="000D0769" w:rsidRDefault="0029487C" w:rsidP="0029487C">
            <w:pPr>
              <w:pStyle w:val="Sansinterligne"/>
            </w:pPr>
          </w:p>
        </w:tc>
      </w:tr>
      <w:tr w:rsidR="0029487C" w:rsidRPr="007D0A2C" w14:paraId="3BC6F05F" w14:textId="77777777" w:rsidTr="00C26D0F">
        <w:tc>
          <w:tcPr>
            <w:tcW w:w="7655" w:type="dxa"/>
            <w:gridSpan w:val="2"/>
          </w:tcPr>
          <w:p w14:paraId="5CE53A59" w14:textId="5BF06993" w:rsidR="0029487C" w:rsidRDefault="0029487C" w:rsidP="0029487C">
            <w:pPr>
              <w:pStyle w:val="Sansinterligne"/>
            </w:pPr>
            <w:r w:rsidRPr="00DA07A4">
              <w:rPr>
                <w:b/>
              </w:rPr>
              <w:t>Matériel</w:t>
            </w:r>
            <w:r w:rsidR="003A728E">
              <w:rPr>
                <w:b/>
              </w:rPr>
              <w:t xml:space="preserve"> : un </w:t>
            </w:r>
            <w:r w:rsidR="00EC0BAA">
              <w:rPr>
                <w:b/>
              </w:rPr>
              <w:t xml:space="preserve">grand </w:t>
            </w:r>
            <w:r w:rsidR="003A728E">
              <w:rPr>
                <w:b/>
              </w:rPr>
              <w:t xml:space="preserve">dé en mousse </w:t>
            </w:r>
            <w:r w:rsidR="00EC0BAA">
              <w:rPr>
                <w:b/>
              </w:rPr>
              <w:t>(</w:t>
            </w:r>
            <w:r w:rsidR="003A728E">
              <w:rPr>
                <w:b/>
              </w:rPr>
              <w:t>ou fabriqué</w:t>
            </w:r>
            <w:r w:rsidR="00EC0BAA">
              <w:rPr>
                <w:b/>
              </w:rPr>
              <w:t>)</w:t>
            </w:r>
          </w:p>
          <w:p w14:paraId="60FC44DE" w14:textId="77777777" w:rsidR="0029487C" w:rsidRDefault="0029487C" w:rsidP="0029487C">
            <w:pPr>
              <w:pStyle w:val="Sansinterligne"/>
            </w:pPr>
          </w:p>
        </w:tc>
        <w:tc>
          <w:tcPr>
            <w:tcW w:w="7656" w:type="dxa"/>
            <w:gridSpan w:val="3"/>
          </w:tcPr>
          <w:p w14:paraId="48EADF00" w14:textId="76B85D26"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Organisation</w:t>
            </w:r>
            <w:r w:rsidR="003A728E">
              <w:rPr>
                <w:b/>
              </w:rPr>
              <w:t> : Coin regroupement</w:t>
            </w:r>
          </w:p>
          <w:p w14:paraId="7579E17B" w14:textId="77777777" w:rsidR="0029487C" w:rsidRDefault="0029487C" w:rsidP="0029487C">
            <w:pPr>
              <w:pStyle w:val="Sansinterligne"/>
            </w:pPr>
          </w:p>
          <w:p w14:paraId="5FCC2DC2" w14:textId="77777777" w:rsidR="0029487C" w:rsidRDefault="0029487C" w:rsidP="0029487C">
            <w:pPr>
              <w:pStyle w:val="Sansinterligne"/>
              <w:rPr>
                <w:b/>
              </w:rPr>
            </w:pPr>
            <w:proofErr w:type="spellStart"/>
            <w:r w:rsidRPr="007D0A2C">
              <w:rPr>
                <w:b/>
              </w:rPr>
              <w:t>Pré-requis</w:t>
            </w:r>
            <w:proofErr w:type="spellEnd"/>
            <w:r>
              <w:rPr>
                <w:b/>
              </w:rPr>
              <w:t xml:space="preserve"> </w:t>
            </w:r>
            <w:r w:rsidRPr="0029487C">
              <w:rPr>
                <w:i/>
              </w:rPr>
              <w:t>(s’il y a lieu)</w:t>
            </w:r>
          </w:p>
          <w:p w14:paraId="370451E8" w14:textId="77777777" w:rsidR="0029487C" w:rsidRPr="007D0A2C" w:rsidRDefault="0029487C" w:rsidP="0029487C">
            <w:pPr>
              <w:pStyle w:val="Sansinterligne"/>
            </w:pPr>
          </w:p>
        </w:tc>
      </w:tr>
      <w:tr w:rsidR="0029487C" w:rsidRPr="00DA07A4" w14:paraId="20618547" w14:textId="77777777" w:rsidTr="0029487C">
        <w:tc>
          <w:tcPr>
            <w:tcW w:w="5103" w:type="dxa"/>
            <w:shd w:val="clear" w:color="auto" w:fill="D6C3FF"/>
          </w:tcPr>
          <w:p w14:paraId="5A00441A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Règle du jeu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5741803F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Consignes</w:t>
            </w:r>
            <w:r>
              <w:rPr>
                <w:b/>
              </w:rPr>
              <w:t xml:space="preserve"> / questionnement du PE</w:t>
            </w:r>
          </w:p>
        </w:tc>
        <w:tc>
          <w:tcPr>
            <w:tcW w:w="5104" w:type="dxa"/>
            <w:gridSpan w:val="2"/>
            <w:shd w:val="clear" w:color="auto" w:fill="D6C3FF"/>
          </w:tcPr>
          <w:p w14:paraId="06E1D2D2" w14:textId="77777777"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Production orale de l’élève</w:t>
            </w:r>
          </w:p>
        </w:tc>
      </w:tr>
      <w:tr w:rsidR="0029487C" w:rsidRPr="00EC0BAA" w14:paraId="413B9530" w14:textId="77777777" w:rsidTr="002A7EDD">
        <w:trPr>
          <w:trHeight w:val="2920"/>
        </w:trPr>
        <w:tc>
          <w:tcPr>
            <w:tcW w:w="5103" w:type="dxa"/>
          </w:tcPr>
          <w:p w14:paraId="5842B71A" w14:textId="23E27744" w:rsidR="0029487C" w:rsidRDefault="0029487C" w:rsidP="0029487C">
            <w:pPr>
              <w:pStyle w:val="Sansinterligne"/>
            </w:pPr>
          </w:p>
          <w:p w14:paraId="12775723" w14:textId="2488C9D0" w:rsidR="0029487C" w:rsidRDefault="003F1DE5" w:rsidP="0029487C">
            <w:pPr>
              <w:pStyle w:val="Sansinterligne"/>
            </w:pPr>
            <w:r>
              <w:t>Un enfant lance le dé et compte le nombre de points qu’il voit. Ensuite il saute autant de fois par-dessus le dé en comptant.</w:t>
            </w:r>
          </w:p>
          <w:p w14:paraId="6FFA35D9" w14:textId="6CCA63D5" w:rsidR="0029487C" w:rsidRDefault="003F1DE5" w:rsidP="0029487C">
            <w:pPr>
              <w:pStyle w:val="Sansinterligne"/>
            </w:pPr>
            <w:r>
              <w:t>Il donne le dé à l’enfant de son choix. Ainsi de suite, jusqu’à ce que tous les élèves aient compté au moins une fois.</w:t>
            </w:r>
          </w:p>
        </w:tc>
        <w:tc>
          <w:tcPr>
            <w:tcW w:w="5104" w:type="dxa"/>
            <w:gridSpan w:val="2"/>
          </w:tcPr>
          <w:p w14:paraId="64DF7A22" w14:textId="77777777" w:rsidR="0029487C" w:rsidRDefault="0029487C" w:rsidP="0029487C">
            <w:pPr>
              <w:pStyle w:val="Sansinterligne"/>
            </w:pPr>
          </w:p>
          <w:p w14:paraId="5C111E60" w14:textId="6C014270" w:rsidR="003F1DE5" w:rsidRDefault="000827D2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3F1DE5" w:rsidRPr="003F1DE5">
              <w:rPr>
                <w:lang w:val="de-DE"/>
              </w:rPr>
              <w:t>Würfle und zähle die P</w:t>
            </w:r>
            <w:r w:rsidR="003F1DE5">
              <w:rPr>
                <w:lang w:val="de-DE"/>
              </w:rPr>
              <w:t>unkte</w:t>
            </w:r>
            <w:r>
              <w:rPr>
                <w:lang w:val="de-DE"/>
              </w:rPr>
              <w:t>“</w:t>
            </w:r>
          </w:p>
          <w:p w14:paraId="6CF0B8FF" w14:textId="2B64C5CF" w:rsidR="003F1DE5" w:rsidRPr="003F1DE5" w:rsidRDefault="000827D2" w:rsidP="002A7EDD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="003F1DE5">
              <w:rPr>
                <w:lang w:val="de-DE"/>
              </w:rPr>
              <w:t>Hüpfe dann über den Würfel!</w:t>
            </w:r>
          </w:p>
        </w:tc>
        <w:tc>
          <w:tcPr>
            <w:tcW w:w="5104" w:type="dxa"/>
            <w:gridSpan w:val="2"/>
          </w:tcPr>
          <w:p w14:paraId="69F5EF84" w14:textId="77777777" w:rsidR="0029487C" w:rsidRPr="003F1DE5" w:rsidRDefault="0029487C" w:rsidP="0029487C">
            <w:pPr>
              <w:pStyle w:val="Sansinterligne"/>
              <w:rPr>
                <w:lang w:val="de-DE"/>
              </w:rPr>
            </w:pPr>
          </w:p>
          <w:p w14:paraId="7550087B" w14:textId="48F41C7D" w:rsidR="003F1DE5" w:rsidRDefault="003F1DE5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„Ich Würfle“ </w:t>
            </w:r>
          </w:p>
          <w:p w14:paraId="1AF295EA" w14:textId="1A625218" w:rsidR="0029487C" w:rsidRPr="003F1DE5" w:rsidRDefault="003F1DE5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„Ich zähle“</w:t>
            </w:r>
          </w:p>
          <w:p w14:paraId="676DE841" w14:textId="799459F5" w:rsidR="0029487C" w:rsidRPr="003F1DE5" w:rsidRDefault="003F1DE5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„Ich hüpfe…mal!“</w:t>
            </w:r>
          </w:p>
          <w:p w14:paraId="7E73F2EE" w14:textId="77777777" w:rsidR="0029487C" w:rsidRPr="003F1DE5" w:rsidRDefault="0029487C" w:rsidP="0029487C">
            <w:pPr>
              <w:pStyle w:val="Sansinterligne"/>
              <w:rPr>
                <w:lang w:val="de-DE"/>
              </w:rPr>
            </w:pPr>
            <w:bookmarkStart w:id="0" w:name="_GoBack"/>
            <w:bookmarkEnd w:id="0"/>
          </w:p>
        </w:tc>
      </w:tr>
      <w:tr w:rsidR="0029487C" w14:paraId="404AF179" w14:textId="77777777" w:rsidTr="00C26D0F">
        <w:tc>
          <w:tcPr>
            <w:tcW w:w="15311" w:type="dxa"/>
            <w:gridSpan w:val="5"/>
          </w:tcPr>
          <w:p w14:paraId="25D72EAD" w14:textId="42E41D3E" w:rsidR="0029487C" w:rsidRDefault="000827D2" w:rsidP="0029487C">
            <w:pPr>
              <w:pStyle w:val="Sansinterligne"/>
              <w:rPr>
                <w:b/>
              </w:rPr>
            </w:pPr>
            <w:r>
              <w:rPr>
                <w:b/>
              </w:rPr>
              <w:t>Variables didactiques : Lorsque les élèves sont bien à l’aise avec la reconnaissance des constellations du dé, l’enseignant propose un dé avec l’écriture chiffrée de 1 à 6 (puis de 6 à 12…)</w:t>
            </w:r>
          </w:p>
          <w:p w14:paraId="4B266D53" w14:textId="77777777" w:rsidR="0029487C" w:rsidRDefault="0029487C" w:rsidP="0029487C">
            <w:pPr>
              <w:pStyle w:val="Sansinterligne"/>
            </w:pPr>
          </w:p>
          <w:p w14:paraId="1C3CF820" w14:textId="77777777" w:rsidR="0029487C" w:rsidRDefault="0029487C" w:rsidP="0029487C">
            <w:pPr>
              <w:pStyle w:val="Sansinterligne"/>
            </w:pPr>
          </w:p>
          <w:p w14:paraId="6A079779" w14:textId="77777777" w:rsidR="0029487C" w:rsidRDefault="0029487C" w:rsidP="0029487C">
            <w:pPr>
              <w:pStyle w:val="Sansinterligne"/>
            </w:pPr>
          </w:p>
        </w:tc>
      </w:tr>
      <w:tr w:rsidR="0029487C" w:rsidRPr="005B3C49" w14:paraId="51053E9B" w14:textId="77777777" w:rsidTr="0029487C">
        <w:trPr>
          <w:trHeight w:val="301"/>
        </w:trPr>
        <w:tc>
          <w:tcPr>
            <w:tcW w:w="7655" w:type="dxa"/>
            <w:gridSpan w:val="2"/>
            <w:shd w:val="clear" w:color="auto" w:fill="D6C3FF"/>
          </w:tcPr>
          <w:p w14:paraId="161E73BE" w14:textId="77777777" w:rsidR="0029487C" w:rsidRPr="00453B10" w:rsidRDefault="0029487C" w:rsidP="0029487C">
            <w:pPr>
              <w:pStyle w:val="Sansinterligne"/>
              <w:rPr>
                <w:lang w:val="en-US"/>
              </w:rPr>
            </w:pPr>
            <w:proofErr w:type="spellStart"/>
            <w:r w:rsidRPr="00EC03F6">
              <w:rPr>
                <w:b/>
                <w:lang w:val="en-US"/>
              </w:rPr>
              <w:t>Lexique</w:t>
            </w:r>
            <w:proofErr w:type="spellEnd"/>
          </w:p>
        </w:tc>
        <w:tc>
          <w:tcPr>
            <w:tcW w:w="3828" w:type="dxa"/>
            <w:gridSpan w:val="2"/>
            <w:shd w:val="clear" w:color="auto" w:fill="D6C3FF"/>
          </w:tcPr>
          <w:p w14:paraId="294B1020" w14:textId="77777777" w:rsidR="0029487C" w:rsidRPr="0029487C" w:rsidRDefault="0029487C" w:rsidP="0029487C">
            <w:pPr>
              <w:pStyle w:val="Sansinterligne"/>
            </w:pPr>
            <w:r w:rsidRPr="0029487C">
              <w:rPr>
                <w:b/>
              </w:rPr>
              <w:t xml:space="preserve">Formulations liées domaine </w:t>
            </w:r>
            <w:r>
              <w:rPr>
                <w:b/>
              </w:rPr>
              <w:t>CPOSP</w:t>
            </w:r>
          </w:p>
        </w:tc>
        <w:tc>
          <w:tcPr>
            <w:tcW w:w="3828" w:type="dxa"/>
            <w:shd w:val="clear" w:color="auto" w:fill="D6C3FF"/>
          </w:tcPr>
          <w:p w14:paraId="3FB655C5" w14:textId="77777777" w:rsidR="0029487C" w:rsidRPr="005B3C49" w:rsidRDefault="0029487C" w:rsidP="0029487C">
            <w:pPr>
              <w:pStyle w:val="Sansinterligne"/>
              <w:rPr>
                <w:b/>
              </w:rPr>
            </w:pPr>
            <w:r w:rsidRPr="005B3C49">
              <w:rPr>
                <w:b/>
              </w:rPr>
              <w:t>Formulations lié</w:t>
            </w:r>
            <w:r>
              <w:rPr>
                <w:b/>
              </w:rPr>
              <w:t>e</w:t>
            </w:r>
            <w:r w:rsidRPr="005B3C49">
              <w:rPr>
                <w:b/>
              </w:rPr>
              <w:t>s à la pratique du jeu</w:t>
            </w:r>
          </w:p>
        </w:tc>
      </w:tr>
      <w:tr w:rsidR="0029487C" w:rsidRPr="00EC0BAA" w14:paraId="44738AC0" w14:textId="77777777" w:rsidTr="00C26D0F">
        <w:trPr>
          <w:trHeight w:val="1102"/>
        </w:trPr>
        <w:tc>
          <w:tcPr>
            <w:tcW w:w="7655" w:type="dxa"/>
            <w:gridSpan w:val="2"/>
          </w:tcPr>
          <w:p w14:paraId="74589B5E" w14:textId="0DC5D45F" w:rsidR="0029487C" w:rsidRPr="000827D2" w:rsidRDefault="000827D2" w:rsidP="0029487C">
            <w:pPr>
              <w:pStyle w:val="Sansinterligne"/>
              <w:rPr>
                <w:b/>
                <w:lang w:val="de-DE"/>
              </w:rPr>
            </w:pPr>
            <w:r w:rsidRPr="000827D2">
              <w:rPr>
                <w:b/>
                <w:lang w:val="de-DE"/>
              </w:rPr>
              <w:t>Der Würfel</w:t>
            </w:r>
          </w:p>
          <w:p w14:paraId="6E3DF7CC" w14:textId="257AD5D6" w:rsidR="000827D2" w:rsidRPr="000827D2" w:rsidRDefault="000827D2" w:rsidP="0029487C">
            <w:pPr>
              <w:pStyle w:val="Sansinterligne"/>
              <w:rPr>
                <w:b/>
                <w:lang w:val="de-DE"/>
              </w:rPr>
            </w:pPr>
            <w:r w:rsidRPr="000827D2">
              <w:rPr>
                <w:b/>
                <w:lang w:val="de-DE"/>
              </w:rPr>
              <w:t>Würfeln</w:t>
            </w:r>
          </w:p>
          <w:p w14:paraId="278E00EA" w14:textId="77777777" w:rsidR="000827D2" w:rsidRPr="000827D2" w:rsidRDefault="000827D2" w:rsidP="0029487C">
            <w:pPr>
              <w:pStyle w:val="Sansinterligne"/>
              <w:rPr>
                <w:b/>
                <w:lang w:val="de-DE"/>
              </w:rPr>
            </w:pPr>
            <w:r w:rsidRPr="000827D2">
              <w:rPr>
                <w:b/>
                <w:lang w:val="de-DE"/>
              </w:rPr>
              <w:t>Zählen</w:t>
            </w:r>
          </w:p>
          <w:p w14:paraId="513FAA8E" w14:textId="7EFF0F0D" w:rsidR="000827D2" w:rsidRPr="000827D2" w:rsidRDefault="000827D2" w:rsidP="0029487C">
            <w:pPr>
              <w:pStyle w:val="Sansinterligne"/>
              <w:rPr>
                <w:b/>
                <w:lang w:val="de-DE"/>
              </w:rPr>
            </w:pPr>
            <w:r w:rsidRPr="000827D2">
              <w:rPr>
                <w:b/>
                <w:lang w:val="de-DE"/>
              </w:rPr>
              <w:t>H</w:t>
            </w:r>
            <w:r>
              <w:rPr>
                <w:b/>
                <w:lang w:val="de-DE"/>
              </w:rPr>
              <w:t>üpfen</w:t>
            </w:r>
          </w:p>
        </w:tc>
        <w:tc>
          <w:tcPr>
            <w:tcW w:w="3828" w:type="dxa"/>
            <w:gridSpan w:val="2"/>
          </w:tcPr>
          <w:p w14:paraId="127EF928" w14:textId="77777777" w:rsidR="0029487C" w:rsidRPr="000827D2" w:rsidRDefault="0029487C" w:rsidP="0029487C">
            <w:pPr>
              <w:pStyle w:val="Sansinterligne"/>
              <w:rPr>
                <w:lang w:val="de-DE"/>
              </w:rPr>
            </w:pPr>
          </w:p>
        </w:tc>
        <w:tc>
          <w:tcPr>
            <w:tcW w:w="3828" w:type="dxa"/>
          </w:tcPr>
          <w:p w14:paraId="2C2938C4" w14:textId="77777777" w:rsidR="0029487C" w:rsidRPr="000827D2" w:rsidRDefault="0029487C" w:rsidP="0029487C">
            <w:pPr>
              <w:pStyle w:val="Sansinterligne"/>
              <w:rPr>
                <w:b/>
                <w:lang w:val="de-DE"/>
              </w:rPr>
            </w:pPr>
          </w:p>
        </w:tc>
      </w:tr>
    </w:tbl>
    <w:p w14:paraId="1F9EAF89" w14:textId="77777777" w:rsidR="0029487C" w:rsidRPr="000827D2" w:rsidRDefault="0029487C" w:rsidP="0029487C">
      <w:pPr>
        <w:pStyle w:val="Sansinterligne"/>
        <w:rPr>
          <w:lang w:val="de-DE"/>
        </w:rPr>
      </w:pPr>
    </w:p>
    <w:sectPr w:rsidR="0029487C" w:rsidRPr="000827D2" w:rsidSect="002948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C"/>
    <w:rsid w:val="000827D2"/>
    <w:rsid w:val="0029487C"/>
    <w:rsid w:val="002A7EDD"/>
    <w:rsid w:val="003A728E"/>
    <w:rsid w:val="003F1DE5"/>
    <w:rsid w:val="004509FC"/>
    <w:rsid w:val="00721FE8"/>
    <w:rsid w:val="00B34444"/>
    <w:rsid w:val="00CC59AD"/>
    <w:rsid w:val="00DF0EC2"/>
    <w:rsid w:val="00E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4BFE"/>
  <w14:defaultImageDpi w14:val="32767"/>
  <w15:docId w15:val="{E967A1AD-5930-4067-83DC-0A2089C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7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7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948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GRAFF</dc:creator>
  <cp:keywords/>
  <dc:description/>
  <cp:lastModifiedBy>Yannick VONAU</cp:lastModifiedBy>
  <cp:revision>3</cp:revision>
  <dcterms:created xsi:type="dcterms:W3CDTF">2020-02-13T20:29:00Z</dcterms:created>
  <dcterms:modified xsi:type="dcterms:W3CDTF">2020-02-19T13:32:00Z</dcterms:modified>
</cp:coreProperties>
</file>